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居民供暖倡议书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尊敬的居民朋友：</w:t>
      </w:r>
    </w:p>
    <w:p>
      <w:pPr>
        <w:ind w:firstLine="480" w:firstLineChars="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供暖期即将来临，为了提高供热质量；实现节能降耗的目标。友情提醒广大的居民朋友，为了更好的为您服务；请在供暖开始前对家中测温面板进行检查和电池更换。以便于我们对热用户供热数据进行实时采集、监测及智能分析，保证室内舒适度。</w:t>
      </w:r>
    </w:p>
    <w:p/>
    <w:p/>
    <w:p/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3067050" cy="1981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</w:t>
      </w:r>
      <w:r>
        <w:drawing>
          <wp:inline distT="0" distB="0" distL="114300" distR="114300">
            <wp:extent cx="1866900" cy="1664335"/>
            <wp:effectExtent l="0" t="0" r="0" b="1206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1440" w:firstLineChars="600"/>
        <w:rPr>
          <w:rFonts w:hint="eastAsia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（室内测温面板图片）            电池仓位置（区分正负极）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 xml:space="preserve"> 注意事项：建议使用无汞碱性电池，劣质电池存在漏液风险；严重可造成设备损坏。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ind w:firstLine="6240" w:firstLineChars="26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XXXX年XX月XX日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MTQ0NDAzYWE3ZjNiYWNiMjA0YjU0NTE1ZGEyMGUifQ=="/>
  </w:docVars>
  <w:rsids>
    <w:rsidRoot w:val="71D6352C"/>
    <w:rsid w:val="17A5109C"/>
    <w:rsid w:val="281D550E"/>
    <w:rsid w:val="71D6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194</Characters>
  <Lines>0</Lines>
  <Paragraphs>0</Paragraphs>
  <TotalTime>9</TotalTime>
  <ScaleCrop>false</ScaleCrop>
  <LinksUpToDate>false</LinksUpToDate>
  <CharactersWithSpaces>221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2022-09-07T09:20:00Z</dcterms:created>
  <dc:creator>够呛</dc:creator>
  <cp:lastModifiedBy>够呛</cp:lastModifiedBy>
  <cp:lastPrinted>2022-09-08T01:39:28Z</cp:lastPrinted>
  <dcterms:modified xsi:type="dcterms:W3CDTF">2022-09-08T01:43:16Z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3D0DD7FA6C0A4F7A9F5B657FBDE0722B</vt:lpwstr>
  </property>
</Properties>
</file>